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66413A5B" w:rsidR="00F422D3" w:rsidRDefault="00F422D3" w:rsidP="00B42F40">
      <w:pPr>
        <w:pStyle w:val="Titul2"/>
      </w:pPr>
      <w:r>
        <w:t xml:space="preserve">Název zakázky: </w:t>
      </w:r>
      <w:r w:rsidR="005E01B4" w:rsidRPr="005E01B4">
        <w:t>„Rekonstrukce mostu v km 110,701 trati Krnov – Opava východ“ -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082894E0" w:rsidR="00F91101" w:rsidRPr="005C7EED" w:rsidRDefault="005E01B4" w:rsidP="00F91101">
      <w:pPr>
        <w:spacing w:after="120"/>
        <w:ind w:left="567"/>
        <w:jc w:val="both"/>
        <w:rPr>
          <w:rFonts w:ascii="Verdana" w:hAnsi="Verdana" w:cs="Calibri"/>
        </w:rPr>
      </w:pPr>
      <w:r w:rsidRPr="005E01B4">
        <w:t>Mgr. Lucie Zapletalová</w:t>
      </w:r>
      <w:r w:rsidR="00F91101" w:rsidRPr="005C7EED">
        <w:rPr>
          <w:rFonts w:ascii="Verdana" w:hAnsi="Verdana" w:cs="Calibri"/>
        </w:rPr>
        <w:t xml:space="preserve">, tel.: </w:t>
      </w:r>
      <w:r w:rsidRPr="005E01B4">
        <w:t>+420 720 051 460</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7C4F518E" w:rsidR="00F91101" w:rsidRPr="005C7EED" w:rsidRDefault="005E01B4" w:rsidP="00F91101">
      <w:pPr>
        <w:spacing w:after="120"/>
        <w:ind w:left="567"/>
        <w:jc w:val="both"/>
        <w:rPr>
          <w:rFonts w:ascii="Verdana" w:hAnsi="Verdana" w:cs="Calibri"/>
        </w:rPr>
      </w:pPr>
      <w:r w:rsidRPr="005E01B4">
        <w:t>Ing. Richard Šulák</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5E01B4">
        <w:t>+420 727 898 423</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63347223" w:rsidR="00F91101" w:rsidRDefault="00703141" w:rsidP="00F91101">
      <w:pPr>
        <w:pStyle w:val="Textbezodsazen"/>
        <w:ind w:left="567"/>
      </w:pPr>
      <w:r w:rsidRPr="00703141">
        <w:t>Vinklárek Lubomír</w:t>
      </w:r>
      <w:r w:rsidR="00F91101" w:rsidRPr="005C7EED">
        <w:rPr>
          <w:rFonts w:ascii="Verdana" w:hAnsi="Verdana" w:cs="Calibri"/>
        </w:rPr>
        <w:t xml:space="preserve">, tel.: </w:t>
      </w:r>
      <w:r w:rsidRPr="00703141">
        <w:t>+420 724 932 401</w:t>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545C7742" w:rsidR="00F422D3" w:rsidRDefault="00F422D3" w:rsidP="00B42F40">
      <w:pPr>
        <w:pStyle w:val="Textbezodsazen"/>
      </w:pPr>
      <w:r>
        <w:t xml:space="preserve">ISPROFOND: </w:t>
      </w:r>
      <w:r w:rsidR="005E01B4" w:rsidRPr="005E01B4">
        <w:t>5813520036</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189D5831"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E24EA3">
        <w:rPr>
          <w:b/>
          <w:bCs/>
        </w:rPr>
        <w:t>„</w:t>
      </w:r>
      <w:r w:rsidR="00E24EA3" w:rsidRPr="00E24EA3">
        <w:rPr>
          <w:rFonts w:ascii="Verdana" w:hAnsi="Verdana" w:cs="Calibri"/>
          <w:b/>
          <w:bCs/>
        </w:rPr>
        <w:t>Rekonstrukce mostu v km 110,701 trati Krnov – Opava východ</w:t>
      </w:r>
      <w:r w:rsidR="00E24EA3" w:rsidRPr="00152911">
        <w:rPr>
          <w:b/>
        </w:rPr>
        <w:t>“ - BOZP</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49F27D45" w:rsidR="00F91101" w:rsidRPr="005C7EED" w:rsidRDefault="00F91101" w:rsidP="00F7247A">
      <w:pPr>
        <w:pStyle w:val="Text1-2"/>
        <w:numPr>
          <w:ilvl w:val="2"/>
          <w:numId w:val="8"/>
        </w:numPr>
        <w:tabs>
          <w:tab w:val="clear" w:pos="1474"/>
        </w:tabs>
        <w:ind w:left="737"/>
      </w:pPr>
      <w:r w:rsidRPr="005C7EED">
        <w:t xml:space="preserve">Ukončení výkonu činnosti: </w:t>
      </w:r>
      <w:r w:rsidRPr="00D34E25">
        <w:t xml:space="preserve">do </w:t>
      </w:r>
      <w:r w:rsidR="00D34E25" w:rsidRPr="00D34E25">
        <w:rPr>
          <w:rFonts w:cs="Arial"/>
          <w:b/>
          <w:bCs/>
        </w:rPr>
        <w:t xml:space="preserve">8 </w:t>
      </w:r>
      <w:r w:rsidRPr="00D34E25">
        <w:rPr>
          <w:b/>
          <w:bCs/>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7777777" w:rsidR="00D92545" w:rsidRDefault="00D92545" w:rsidP="00D92545">
      <w:pPr>
        <w:pStyle w:val="Text1-2"/>
        <w:numPr>
          <w:ilvl w:val="0"/>
          <w:numId w:val="33"/>
        </w:numPr>
        <w:ind w:left="1843"/>
      </w:pPr>
      <w:r w:rsidRPr="00C41F26">
        <w:t>on, ani žádný z jeho poddodavatelů, či jiné osoby, které se budou podílet na plnění Smlouvy,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77777777"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14:paraId="7F987E45" w14:textId="77777777" w:rsidR="008F4602" w:rsidRPr="00B47369"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77777777"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0309D" w:rsidRPr="0050326A">
        <w:t>Občanského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lastRenderedPageBreak/>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7777777"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w:t>
      </w:r>
      <w:r w:rsidR="00F91101" w:rsidRPr="005C7EED">
        <w:rPr>
          <w:rFonts w:ascii="Verdana" w:hAnsi="Verdana" w:cs="Calibri"/>
        </w:rPr>
        <w:lastRenderedPageBreak/>
        <w:t xml:space="preserve">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7A088FAC" w14:textId="77777777"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lastRenderedPageBreak/>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w:t>
      </w:r>
      <w:r w:rsidRPr="005C7EED">
        <w:rPr>
          <w:rFonts w:ascii="Verdana" w:hAnsi="Verdana"/>
          <w:sz w:val="18"/>
          <w:szCs w:val="18"/>
        </w:rPr>
        <w:lastRenderedPageBreak/>
        <w:t xml:space="preserve">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lastRenderedPageBreak/>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9C48DB" w:rsidRDefault="00BF17AF" w:rsidP="00BF17AF">
      <w:pPr>
        <w:pStyle w:val="Text1-1"/>
        <w:ind w:left="737"/>
        <w:rPr>
          <w:bCs/>
        </w:rPr>
      </w:pPr>
      <w:r w:rsidRPr="00964369">
        <w:t>Příloha</w:t>
      </w:r>
      <w:r>
        <w:t xml:space="preserve"> č. 1</w:t>
      </w:r>
      <w:r>
        <w:tab/>
      </w:r>
      <w:r w:rsidRPr="009C48DB">
        <w:rPr>
          <w:bCs/>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7D4DE184"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48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01B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3141"/>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C48DB"/>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34E25"/>
    <w:rsid w:val="00D4108E"/>
    <w:rsid w:val="00D41394"/>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4EA3"/>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15</TotalTime>
  <Pages>17</Pages>
  <Words>6832</Words>
  <Characters>40312</Characters>
  <Application>Microsoft Office Word</Application>
  <DocSecurity>0</DocSecurity>
  <Lines>335</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8</cp:revision>
  <cp:lastPrinted>2019-03-12T14:16:00Z</cp:lastPrinted>
  <dcterms:created xsi:type="dcterms:W3CDTF">2023-11-06T16:02:00Z</dcterms:created>
  <dcterms:modified xsi:type="dcterms:W3CDTF">2024-01-04T08:08:00Z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